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A7" w:rsidRDefault="00281BA7" w:rsidP="00281B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Лето - замечательная пора для отдыха детей и взрослых. В теплые дни хочется отдохнуть у водоема, искупаться в реке или озере. Однако, беспечное поведение на водном объекте, неорганизованное и бесконтрольное купание таят в себе серьезную опасность.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Помните, что на водоемах запрещено:</w:t>
      </w:r>
    </w:p>
    <w:p w:rsidR="00281BA7" w:rsidRPr="00281BA7" w:rsidRDefault="00281BA7" w:rsidP="0028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- купаться в необследованных водоемах, в местах, где выставлены щиты (аншлаги) с надписями о запрете купания;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- купаться в состоянии алкогольного опьянения;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прыгать в воду с сооружений, не приспособлен</w:t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для этих целей;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загрязнять и засорять водоемы;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плавать на досках, бревнах, лежаках, автомобильных камерах, надувных матрацах;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приводить с собой животных в места массового отдыха населения на воде;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6"/>
          <w:szCs w:val="26"/>
          <w:lang w:eastAsia="ru-RU"/>
        </w:rPr>
        <w:t>- управлять маломерным судном лицам в состоянии алкогольного и (или) наркотического опьянения.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Напоминаем, что купание граждан в водоемах, где оно запрещено, одна из основных причин гибели людей. Отдыхая на водоемах, не оборудованных в соответствии с требованиями безопасности,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Взрослые обязаны не допускать купание детей в неустановленных местах, плавание с использованием не приспособленных для этого средств (предметов).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родители!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 оставляйте детей без присмотра, не позволяйте им купаться в необорудованных местах.</w:t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1B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2855" w:rsidRDefault="00772855"/>
    <w:sectPr w:rsidR="00772855" w:rsidSect="00772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BA7"/>
    <w:rsid w:val="00281BA7"/>
    <w:rsid w:val="0077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1B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8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2021-06-11T06:11:00Z</dcterms:created>
  <dcterms:modified xsi:type="dcterms:W3CDTF">2021-06-11T06:13:00Z</dcterms:modified>
</cp:coreProperties>
</file>